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0B" w:rsidRPr="00C97E1A" w:rsidRDefault="00DB4B0B" w:rsidP="00DB4B0B">
      <w:pPr>
        <w:ind w:firstLine="0"/>
        <w:jc w:val="right"/>
        <w:rPr>
          <w:i/>
          <w:szCs w:val="28"/>
        </w:rPr>
      </w:pPr>
      <w:r>
        <w:rPr>
          <w:i/>
          <w:szCs w:val="28"/>
        </w:rPr>
        <w:t xml:space="preserve">Приложение </w:t>
      </w:r>
      <w:r w:rsidR="00895819">
        <w:rPr>
          <w:i/>
          <w:szCs w:val="28"/>
        </w:rPr>
        <w:t>3</w:t>
      </w:r>
      <w:bookmarkStart w:id="0" w:name="_GoBack"/>
      <w:bookmarkEnd w:id="0"/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i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2A8672" wp14:editId="1374C2D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70760" cy="2576195"/>
            <wp:effectExtent l="0" t="0" r="0" b="0"/>
            <wp:wrapTight wrapText="bothSides">
              <wp:wrapPolygon edited="0">
                <wp:start x="725" y="0"/>
                <wp:lineTo x="0" y="319"/>
                <wp:lineTo x="0" y="21243"/>
                <wp:lineTo x="725" y="21403"/>
                <wp:lineTo x="20658" y="21403"/>
                <wp:lineTo x="21383" y="21243"/>
                <wp:lineTo x="21383" y="319"/>
                <wp:lineTo x="20658" y="0"/>
                <wp:lineTo x="725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симов Андрей Иванович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953" cy="2578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406">
        <w:rPr>
          <w:rFonts w:cs="Times New Roman"/>
          <w:b/>
          <w:szCs w:val="28"/>
        </w:rPr>
        <w:t xml:space="preserve">  Анисимов Андрей Иванович </w:t>
      </w:r>
      <w:r w:rsidRPr="00533406">
        <w:rPr>
          <w:rFonts w:cs="Times New Roman"/>
          <w:szCs w:val="28"/>
        </w:rPr>
        <w:t xml:space="preserve">родился 22 марта 1896 года в селе Россошь </w:t>
      </w:r>
      <w:r>
        <w:rPr>
          <w:rFonts w:cs="Times New Roman"/>
          <w:szCs w:val="28"/>
        </w:rPr>
        <w:t xml:space="preserve">Репьевского района </w:t>
      </w:r>
      <w:r w:rsidRPr="00533406">
        <w:rPr>
          <w:rFonts w:cs="Times New Roman"/>
          <w:szCs w:val="28"/>
        </w:rPr>
        <w:t>Воронежской области (современное административно-территориальное деление) в простой крестьянской семье. Рос крепким, смышлёным парнем. В марте 1914 года ему исполнилось 18 лет, а в апреле 1914 года призывной комиссией Нижне-</w:t>
      </w:r>
      <w:proofErr w:type="spellStart"/>
      <w:r w:rsidRPr="00533406">
        <w:rPr>
          <w:rFonts w:cs="Times New Roman"/>
          <w:szCs w:val="28"/>
        </w:rPr>
        <w:t>Девицкого</w:t>
      </w:r>
      <w:proofErr w:type="spellEnd"/>
      <w:r w:rsidRPr="00533406">
        <w:rPr>
          <w:rFonts w:cs="Times New Roman"/>
          <w:szCs w:val="28"/>
        </w:rPr>
        <w:t xml:space="preserve"> военного комиссариата был призван на службу в армию. Присягу принял в воинской части под Воронежем. Затем был направлен для прохождения службы в Белорусский г. Барановичи. Уже шла Первая мировая война. Не знал Андрей, что спартанские условия службы, высокие требования к личной и строевой подготовке были обусловлены близостью Ставки Верховного Главнокомандующего – главного штаба всех вооруженных сил России. Об этом он узнал только в 1915 году, когда летом этого года на войсковой смотр к ним прибыл царь Николай </w:t>
      </w:r>
      <w:r w:rsidRPr="00533406">
        <w:rPr>
          <w:rFonts w:cs="Times New Roman"/>
          <w:szCs w:val="28"/>
          <w:lang w:val="en-US"/>
        </w:rPr>
        <w:t>II</w:t>
      </w:r>
      <w:r w:rsidRPr="00533406">
        <w:rPr>
          <w:rFonts w:cs="Times New Roman"/>
          <w:szCs w:val="28"/>
        </w:rPr>
        <w:t xml:space="preserve">. По словам внуков – это была самая интересная тема в общении с дедом. В школе на уроках истории они слушали про царя-кровопийцу, а дед Андрей мог часами рассказывать про войну и про </w:t>
      </w:r>
      <w:r w:rsidRPr="00533406">
        <w:rPr>
          <w:rFonts w:cs="Times New Roman"/>
          <w:i/>
          <w:szCs w:val="28"/>
        </w:rPr>
        <w:t xml:space="preserve">царя-батюшку, </w:t>
      </w:r>
      <w:r w:rsidRPr="00533406">
        <w:rPr>
          <w:rFonts w:cs="Times New Roman"/>
          <w:szCs w:val="28"/>
        </w:rPr>
        <w:t>который посетил солдатские казармы, отведал солдатской каши, навестил раненых в лазарете.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 xml:space="preserve">Периоды войны и места боёв ко времени усиленного интереса внуков (а это уже семидесятые-восьмидесятые годы прошлого столетия, когда деду шёл девятый десяток лет), Андрей Иванович помнил плохо. Рассказывал лишь о тяжелых боях за Барановичи.  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>Ушли они из Барановичей, отступив оттуда, к осени 1915 года.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 xml:space="preserve">Воинский долг Родине солдат Анисимов отдал сполна, участвуя в боях на различных направлениях вплоть до начала гражданской войны в России. Демобилизовался лишь осенью 1919 года после участия в кампании по разгрому банд А. А. </w:t>
      </w:r>
      <w:proofErr w:type="spellStart"/>
      <w:r w:rsidRPr="00533406">
        <w:rPr>
          <w:rFonts w:cs="Times New Roman"/>
          <w:szCs w:val="28"/>
        </w:rPr>
        <w:t>Шкуро</w:t>
      </w:r>
      <w:proofErr w:type="spellEnd"/>
      <w:r w:rsidRPr="00533406">
        <w:rPr>
          <w:rFonts w:cs="Times New Roman"/>
          <w:szCs w:val="28"/>
        </w:rPr>
        <w:t xml:space="preserve"> под Воронежем.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1649771" wp14:editId="0B1286E5">
            <wp:simplePos x="0" y="0"/>
            <wp:positionH relativeFrom="column">
              <wp:posOffset>-72390</wp:posOffset>
            </wp:positionH>
            <wp:positionV relativeFrom="paragraph">
              <wp:posOffset>680085</wp:posOffset>
            </wp:positionV>
            <wp:extent cx="2660015" cy="1836420"/>
            <wp:effectExtent l="0" t="0" r="6985" b="0"/>
            <wp:wrapTight wrapText="bothSides">
              <wp:wrapPolygon edited="0">
                <wp:start x="0" y="0"/>
                <wp:lineTo x="0" y="21286"/>
                <wp:lineTo x="21502" y="21286"/>
                <wp:lineTo x="2150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сим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406">
        <w:rPr>
          <w:rFonts w:cs="Times New Roman"/>
          <w:szCs w:val="28"/>
        </w:rPr>
        <w:t xml:space="preserve">  В родном селе женился на односельчанке Татьяне. Вырастил вместе с ней троих детей. Вместе с сыновьями - Петром и Николаем ушел на фронт в Отечественную войну 1941-1945г.г.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>Война пощадила отца и сыновей Анисимовых– все вернулись домой!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0CDC58C" wp14:editId="512086B4">
            <wp:simplePos x="0" y="0"/>
            <wp:positionH relativeFrom="column">
              <wp:posOffset>3227705</wp:posOffset>
            </wp:positionH>
            <wp:positionV relativeFrom="paragraph">
              <wp:posOffset>641985</wp:posOffset>
            </wp:positionV>
            <wp:extent cx="316230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470" y="21452"/>
                <wp:lineTo x="21470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ка о ранен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406">
        <w:rPr>
          <w:rFonts w:cs="Times New Roman"/>
          <w:szCs w:val="28"/>
        </w:rPr>
        <w:t xml:space="preserve">Андрей Иванович воевал на разных фронтах. Участвовал в переправе через реку Одер. Сохранилась справка о ранении где говорится, что «Красноармеец 266 стрелковой дивизии Анисимов Андрей Иванович 2 февраля 1945 был тяжело ранен – ограничение функции левой кисти вследствие осколочного ранения предплечья в верхней и нижней трети с повреждением сухожильно-мышечного аппарата». 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 xml:space="preserve">  Победу боец Анисимов встретил в госпитале, а затем был демобилизован и вернулся в родное село. Имел различные правительственные награды, в том числе два ордена Отечественной войны </w:t>
      </w:r>
      <w:r w:rsidRPr="00533406">
        <w:rPr>
          <w:rFonts w:cs="Times New Roman"/>
          <w:szCs w:val="28"/>
          <w:lang w:val="en-US"/>
        </w:rPr>
        <w:t>I</w:t>
      </w:r>
      <w:r w:rsidRPr="00533406">
        <w:rPr>
          <w:rFonts w:cs="Times New Roman"/>
          <w:szCs w:val="28"/>
        </w:rPr>
        <w:t xml:space="preserve"> степени.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DC8CB1" wp14:editId="130E5252">
            <wp:simplePos x="0" y="0"/>
            <wp:positionH relativeFrom="margin">
              <wp:posOffset>2083435</wp:posOffset>
            </wp:positionH>
            <wp:positionV relativeFrom="paragraph">
              <wp:posOffset>10795</wp:posOffset>
            </wp:positionV>
            <wp:extent cx="2672715" cy="1950720"/>
            <wp:effectExtent l="0" t="0" r="0" b="0"/>
            <wp:wrapTight wrapText="bothSides">
              <wp:wrapPolygon edited="0">
                <wp:start x="0" y="0"/>
                <wp:lineTo x="0" y="21305"/>
                <wp:lineTo x="21400" y="21305"/>
                <wp:lineTo x="21400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симов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406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778DC79" wp14:editId="62AEC8C6">
            <wp:simplePos x="0" y="0"/>
            <wp:positionH relativeFrom="column">
              <wp:posOffset>194309</wp:posOffset>
            </wp:positionH>
            <wp:positionV relativeFrom="paragraph">
              <wp:posOffset>152400</wp:posOffset>
            </wp:positionV>
            <wp:extent cx="1991360" cy="1351915"/>
            <wp:effectExtent l="57150" t="152400" r="0" b="705485"/>
            <wp:wrapTight wrapText="bothSides">
              <wp:wrapPolygon edited="0">
                <wp:start x="17686" y="-969"/>
                <wp:lineTo x="892" y="-4346"/>
                <wp:lineTo x="102" y="2865"/>
                <wp:lineTo x="127" y="10271"/>
                <wp:lineTo x="416" y="15273"/>
                <wp:lineTo x="-993" y="30045"/>
                <wp:lineTo x="2474" y="30869"/>
                <wp:lineTo x="17353" y="30708"/>
                <wp:lineTo x="18946" y="29545"/>
                <wp:lineTo x="15478" y="28721"/>
                <wp:lineTo x="15741" y="26317"/>
                <wp:lineTo x="6621" y="21681"/>
                <wp:lineTo x="19796" y="19881"/>
                <wp:lineTo x="19929" y="-435"/>
                <wp:lineTo x="17686" y="-969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симов орден книж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9696">
                      <a:off x="0" y="0"/>
                      <a:ext cx="1991360" cy="135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B0B" w:rsidRPr="00533406" w:rsidRDefault="00DB4B0B" w:rsidP="00DB4B0B">
      <w:pPr>
        <w:rPr>
          <w:rFonts w:cs="Times New Roman"/>
          <w:szCs w:val="28"/>
        </w:rPr>
      </w:pPr>
    </w:p>
    <w:p w:rsidR="00DB4B0B" w:rsidRPr="00533406" w:rsidRDefault="00DB4B0B" w:rsidP="00DB4B0B">
      <w:pPr>
        <w:rPr>
          <w:rFonts w:cs="Times New Roman"/>
          <w:szCs w:val="28"/>
        </w:rPr>
      </w:pPr>
    </w:p>
    <w:p w:rsidR="00DB4B0B" w:rsidRPr="00533406" w:rsidRDefault="00DB4B0B" w:rsidP="00DB4B0B">
      <w:pPr>
        <w:rPr>
          <w:rFonts w:cs="Times New Roman"/>
          <w:szCs w:val="28"/>
        </w:rPr>
      </w:pPr>
    </w:p>
    <w:p w:rsidR="00DB4B0B" w:rsidRPr="00533406" w:rsidRDefault="00DB4B0B" w:rsidP="00DB4B0B">
      <w:pPr>
        <w:rPr>
          <w:rFonts w:cs="Times New Roman"/>
          <w:szCs w:val="28"/>
        </w:rPr>
      </w:pPr>
    </w:p>
    <w:p w:rsidR="00DB4B0B" w:rsidRPr="00533406" w:rsidRDefault="00DB4B0B" w:rsidP="00DB4B0B">
      <w:pPr>
        <w:rPr>
          <w:rFonts w:cs="Times New Roman"/>
          <w:szCs w:val="28"/>
        </w:rPr>
      </w:pPr>
    </w:p>
    <w:p w:rsidR="00DB4B0B" w:rsidRPr="00533406" w:rsidRDefault="00DB4B0B" w:rsidP="00DB4B0B">
      <w:pPr>
        <w:rPr>
          <w:rFonts w:cs="Times New Roman"/>
          <w:szCs w:val="28"/>
        </w:rPr>
      </w:pPr>
    </w:p>
    <w:p w:rsidR="00DB4B0B" w:rsidRPr="00533406" w:rsidRDefault="00DB4B0B" w:rsidP="00DB4B0B">
      <w:pPr>
        <w:rPr>
          <w:rFonts w:cs="Times New Roman"/>
          <w:szCs w:val="28"/>
        </w:rPr>
      </w:pPr>
    </w:p>
    <w:p w:rsidR="00DB4B0B" w:rsidRDefault="00DB4B0B" w:rsidP="00DB4B0B">
      <w:r w:rsidRPr="00533406">
        <w:rPr>
          <w:rFonts w:cs="Times New Roman"/>
          <w:szCs w:val="28"/>
        </w:rPr>
        <w:t>После смерти жены заботу об Андрее Ивановиче взяла на себя дочь Мария. Умер 17 июля 1987 года в возрасте 91 год. Похоронен в с. Россошь.</w:t>
      </w:r>
    </w:p>
    <w:p w:rsidR="00D56E7C" w:rsidRPr="00DB4B0B" w:rsidRDefault="00D56E7C" w:rsidP="00DB4B0B">
      <w:pPr>
        <w:rPr>
          <w:rFonts w:cs="Times New Roman"/>
          <w:szCs w:val="28"/>
        </w:rPr>
      </w:pPr>
    </w:p>
    <w:sectPr w:rsidR="00D56E7C" w:rsidRPr="00DB4B0B" w:rsidSect="00DB4B0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F7"/>
    <w:rsid w:val="007062E7"/>
    <w:rsid w:val="008611F7"/>
    <w:rsid w:val="00895819"/>
    <w:rsid w:val="00AC392D"/>
    <w:rsid w:val="00D56E7C"/>
    <w:rsid w:val="00DB4B0B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17139-77AE-4070-BA65-F1D471DF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0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392D"/>
    <w:pPr>
      <w:keepNext/>
      <w:keepLines/>
      <w:pBdr>
        <w:left w:val="single" w:sz="12" w:space="12" w:color="C0504D" w:themeColor="accent2"/>
      </w:pBdr>
      <w:spacing w:before="8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2D"/>
    <w:pPr>
      <w:keepNext/>
      <w:keepLines/>
      <w:spacing w:before="12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2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C392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C39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92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392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392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C392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392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AC392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AC392D"/>
    <w:pPr>
      <w:spacing w:after="160" w:line="240" w:lineRule="auto"/>
      <w:ind w:firstLine="0"/>
      <w:jc w:val="left"/>
    </w:pPr>
    <w:rPr>
      <w:rFonts w:asciiTheme="minorHAnsi" w:hAnsiTheme="minorHAnsi"/>
      <w:b/>
      <w:bCs/>
      <w:color w:val="C0504D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C392D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AC392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AC392D"/>
    <w:pPr>
      <w:numPr>
        <w:ilvl w:val="1"/>
      </w:numPr>
      <w:spacing w:after="240" w:line="312" w:lineRule="auto"/>
      <w:ind w:firstLine="709"/>
      <w:jc w:val="left"/>
    </w:pPr>
    <w:rPr>
      <w:rFonts w:asciiTheme="minorHAnsi" w:hAnsiTheme="minorHAns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392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AC392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AC392D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a">
    <w:name w:val="No Spacing"/>
    <w:uiPriority w:val="1"/>
    <w:qFormat/>
    <w:rsid w:val="00AC39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392D"/>
    <w:pPr>
      <w:spacing w:before="160" w:after="160" w:line="312" w:lineRule="auto"/>
      <w:ind w:left="720" w:firstLine="0"/>
      <w:jc w:val="left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C392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392D"/>
    <w:pPr>
      <w:spacing w:before="100" w:beforeAutospacing="1" w:after="240" w:line="312" w:lineRule="auto"/>
      <w:ind w:left="936" w:right="936" w:firstLine="0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C392D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AC392D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AC392D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AC392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C392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AC392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C39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dcterms:created xsi:type="dcterms:W3CDTF">2018-09-28T11:45:00Z</dcterms:created>
  <dcterms:modified xsi:type="dcterms:W3CDTF">2019-06-24T07:06:00Z</dcterms:modified>
</cp:coreProperties>
</file>